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ЧОУ «Православная гимназия во имя Преподобного Сергия Радонежского»</w:t>
      </w: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Советский район,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Новосибирск</w:t>
      </w: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BB1A5B">
        <w:rPr>
          <w:rFonts w:ascii="Times New Roman" w:hAnsi="Times New Roman" w:cs="Times New Roman"/>
          <w:b/>
          <w:sz w:val="28"/>
          <w:szCs w:val="28"/>
          <w:lang w:eastAsia="ru-RU"/>
        </w:rPr>
        <w:t>Разработка проектов учащихся на основе материальных ресурсов, имеющихся в школе и дома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 («конструктор» для поискового этапа)</w:t>
      </w:r>
    </w:p>
    <w:p w:rsidR="00AF774B" w:rsidRDefault="00AF774B" w:rsidP="00BB1A5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A5B" w:rsidRPr="001F0CAD" w:rsidRDefault="00AF774B" w:rsidP="00AF77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7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 Серикова Е.В.</w:t>
      </w: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A5B" w:rsidRDefault="00BB1A5B" w:rsidP="00BB1A5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Новосибирск, 2022 г.</w:t>
      </w:r>
    </w:p>
    <w:p w:rsidR="008E00F5" w:rsidRDefault="00BB1A5B" w:rsidP="00BB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8E00F5" w:rsidRPr="008E00F5">
        <w:rPr>
          <w:rFonts w:ascii="Times New Roman" w:hAnsi="Times New Roman" w:cs="Times New Roman"/>
          <w:sz w:val="28"/>
          <w:szCs w:val="28"/>
        </w:rPr>
        <w:lastRenderedPageBreak/>
        <w:t>Выполнение учебных проектов является связующим звеном урочной и внеурочной деятельности. Это такая форма познавательной активности, которая соединяет в себе различные стороны обучения, а также содержит практические, трудовые и даже игровые виды деятельности. В процессе разработки проекта учащиеся приобретают новые знания, учатся ставить цель, выделять задачи и гипотезу проекта. Применяют полученный опыт исследовательской деятельности, переводят полученную информацию в различные системы: таблицы, графики, диаграммы, рисунки.</w:t>
      </w:r>
    </w:p>
    <w:p w:rsidR="00BB1A5B" w:rsidRDefault="00BB1A5B" w:rsidP="00BB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5B">
        <w:rPr>
          <w:rFonts w:ascii="Times New Roman" w:hAnsi="Times New Roman" w:cs="Times New Roman"/>
          <w:sz w:val="28"/>
          <w:szCs w:val="28"/>
        </w:rPr>
        <w:t>Каждая школа имеет</w:t>
      </w:r>
      <w:r>
        <w:rPr>
          <w:rFonts w:ascii="Times New Roman" w:hAnsi="Times New Roman" w:cs="Times New Roman"/>
          <w:sz w:val="28"/>
          <w:szCs w:val="28"/>
        </w:rPr>
        <w:t xml:space="preserve"> свои определённые ресурсы, которые можно использовать для разработки проектов учащихся. И дом, семья, где живёт и воспитывается гимназист, тоже может на некоторое время становиться исследовательской лабораторией. А если ещё имеется пришкольная территория и приусадебный участок (дача, огород), то можно смело конструировать проект и определять ему продолжение на последующие годы. В этой статье приведены примеры такой проектной деятельности в рамках школы и дома. Возможно, это пособие поможет преодолеть трудности поискового этапа по разработке проекта.</w:t>
      </w:r>
    </w:p>
    <w:p w:rsidR="00BB1A5B" w:rsidRDefault="00BB1A5B" w:rsidP="00BB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нужно внимательно изучить,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проекты работают в данном учебном заведении, и составить «банк данных» или, как его называют в статьях</w:t>
      </w:r>
      <w:r w:rsidR="005450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="0054504A">
        <w:rPr>
          <w:rFonts w:ascii="Times New Roman" w:hAnsi="Times New Roman" w:cs="Times New Roman"/>
          <w:sz w:val="28"/>
          <w:szCs w:val="28"/>
        </w:rPr>
        <w:t xml:space="preserve">конструктор» для формирования проекта. Эта информация дополняется требованиями к оформлению проекта, подходящими статьями из </w:t>
      </w:r>
      <w:proofErr w:type="spellStart"/>
      <w:proofErr w:type="gramStart"/>
      <w:r w:rsidR="0054504A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spellEnd"/>
      <w:proofErr w:type="gramEnd"/>
      <w:r w:rsidR="0054504A">
        <w:rPr>
          <w:rFonts w:ascii="Times New Roman" w:hAnsi="Times New Roman" w:cs="Times New Roman"/>
          <w:sz w:val="28"/>
          <w:szCs w:val="28"/>
        </w:rPr>
        <w:t xml:space="preserve"> или журнала «Биология в школе», разработками уже состоявшихся проектов, а также возможными темами для дальнейших исследований.</w:t>
      </w:r>
    </w:p>
    <w:p w:rsidR="00AF774B" w:rsidRDefault="0054504A" w:rsidP="00BB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на этапе поиска, учителя зачастую сталкиваются с определёнными трудностями, главная из которых – определение конкретного продукта проекта. В таблице 1 </w:t>
      </w:r>
      <w:r w:rsidR="001618C4">
        <w:rPr>
          <w:rFonts w:ascii="Times New Roman" w:hAnsi="Times New Roman" w:cs="Times New Roman"/>
          <w:sz w:val="28"/>
          <w:szCs w:val="28"/>
        </w:rPr>
        <w:t xml:space="preserve">перечислены </w:t>
      </w:r>
      <w:r>
        <w:rPr>
          <w:rFonts w:ascii="Times New Roman" w:hAnsi="Times New Roman" w:cs="Times New Roman"/>
          <w:sz w:val="28"/>
          <w:szCs w:val="28"/>
        </w:rPr>
        <w:t>примеры тем проектов</w:t>
      </w:r>
      <w:r w:rsidR="001618C4">
        <w:rPr>
          <w:rFonts w:ascii="Times New Roman" w:hAnsi="Times New Roman" w:cs="Times New Roman"/>
          <w:sz w:val="28"/>
          <w:szCs w:val="28"/>
        </w:rPr>
        <w:t xml:space="preserve"> и их итоговых продуктов, в таблице 2 представлены вспомогательные материалы, которые позволят преодолеть этот барьер. </w:t>
      </w:r>
    </w:p>
    <w:p w:rsidR="00AF774B" w:rsidRDefault="00AF7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774B" w:rsidRDefault="00AF774B" w:rsidP="00AF77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 Поисковый этап разработки проекта</w:t>
      </w:r>
    </w:p>
    <w:tbl>
      <w:tblPr>
        <w:tblStyle w:val="a7"/>
        <w:tblW w:w="0" w:type="auto"/>
        <w:tblLayout w:type="fixed"/>
        <w:tblLook w:val="04A0"/>
      </w:tblPr>
      <w:tblGrid>
        <w:gridCol w:w="445"/>
        <w:gridCol w:w="2073"/>
        <w:gridCol w:w="3827"/>
        <w:gridCol w:w="3226"/>
      </w:tblGrid>
      <w:tr w:rsidR="00AF774B" w:rsidTr="00154AAB">
        <w:tc>
          <w:tcPr>
            <w:tcW w:w="445" w:type="dxa"/>
            <w:vAlign w:val="center"/>
          </w:tcPr>
          <w:p w:rsidR="00AF774B" w:rsidRPr="006F3B42" w:rsidRDefault="00AF774B" w:rsidP="0023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3" w:type="dxa"/>
            <w:vAlign w:val="center"/>
          </w:tcPr>
          <w:p w:rsidR="00AF774B" w:rsidRPr="006F3B42" w:rsidRDefault="00AF774B" w:rsidP="0023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42">
              <w:rPr>
                <w:rFonts w:ascii="Times New Roman" w:hAnsi="Times New Roman" w:cs="Times New Roman"/>
                <w:sz w:val="24"/>
                <w:szCs w:val="24"/>
              </w:rPr>
              <w:t>Направление исследовательской работы</w:t>
            </w:r>
          </w:p>
        </w:tc>
        <w:tc>
          <w:tcPr>
            <w:tcW w:w="3827" w:type="dxa"/>
            <w:vAlign w:val="center"/>
          </w:tcPr>
          <w:p w:rsidR="00AF774B" w:rsidRPr="006F3B42" w:rsidRDefault="00AF774B" w:rsidP="0023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42">
              <w:rPr>
                <w:rFonts w:ascii="Times New Roman" w:hAnsi="Times New Roman" w:cs="Times New Roman"/>
                <w:sz w:val="24"/>
                <w:szCs w:val="24"/>
              </w:rPr>
              <w:t>Темы проектов</w:t>
            </w:r>
          </w:p>
        </w:tc>
        <w:tc>
          <w:tcPr>
            <w:tcW w:w="3226" w:type="dxa"/>
            <w:vAlign w:val="center"/>
          </w:tcPr>
          <w:p w:rsidR="00AF774B" w:rsidRPr="006F3B42" w:rsidRDefault="00AF774B" w:rsidP="0023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42">
              <w:rPr>
                <w:rFonts w:ascii="Times New Roman" w:hAnsi="Times New Roman" w:cs="Times New Roman"/>
                <w:sz w:val="24"/>
                <w:szCs w:val="24"/>
              </w:rPr>
              <w:t>Итоговый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B4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F774B" w:rsidTr="00154AAB">
        <w:tc>
          <w:tcPr>
            <w:tcW w:w="445" w:type="dxa"/>
          </w:tcPr>
          <w:p w:rsidR="00AF774B" w:rsidRPr="006F3B42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3" w:type="dxa"/>
          </w:tcPr>
          <w:p w:rsidR="00AF774B" w:rsidRPr="006F3B42" w:rsidRDefault="00AF774B" w:rsidP="0023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4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Биологическое</w:t>
            </w:r>
          </w:p>
          <w:p w:rsidR="00AF774B" w:rsidRDefault="00AF774B" w:rsidP="0023413B">
            <w:pPr>
              <w:pStyle w:val="a8"/>
              <w:numPr>
                <w:ilvl w:val="0"/>
                <w:numId w:val="1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питомцы</w:t>
            </w: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Pr="009969F8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pStyle w:val="a8"/>
              <w:numPr>
                <w:ilvl w:val="0"/>
                <w:numId w:val="1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на окне квартиры</w:t>
            </w: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Pr="00114ACE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Pr="006F3B42" w:rsidRDefault="00AF774B" w:rsidP="0023413B">
            <w:pPr>
              <w:pStyle w:val="a8"/>
              <w:numPr>
                <w:ilvl w:val="0"/>
                <w:numId w:val="1"/>
              </w:numPr>
              <w:ind w:left="4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3827" w:type="dxa"/>
          </w:tcPr>
          <w:p w:rsidR="00AF774B" w:rsidRPr="006F3B42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B4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закономерностей поведения и коммуникации </w:t>
            </w:r>
            <w:proofErr w:type="spellStart"/>
            <w:r w:rsidRPr="006F3B42">
              <w:rPr>
                <w:rFonts w:ascii="Times New Roman" w:hAnsi="Times New Roman" w:cs="Times New Roman"/>
                <w:sz w:val="24"/>
                <w:szCs w:val="24"/>
              </w:rPr>
              <w:t>джунгарских</w:t>
            </w:r>
            <w:proofErr w:type="spellEnd"/>
            <w:r w:rsidRPr="006F3B42">
              <w:rPr>
                <w:rFonts w:ascii="Times New Roman" w:hAnsi="Times New Roman" w:cs="Times New Roman"/>
                <w:sz w:val="24"/>
                <w:szCs w:val="24"/>
              </w:rPr>
              <w:t xml:space="preserve"> хомячков (</w:t>
            </w:r>
            <w:proofErr w:type="spellStart"/>
            <w:r w:rsidRPr="006F3B42">
              <w:rPr>
                <w:rFonts w:ascii="Times New Roman" w:hAnsi="Times New Roman" w:cs="Times New Roman"/>
                <w:sz w:val="24"/>
                <w:szCs w:val="24"/>
              </w:rPr>
              <w:t>Phodopus</w:t>
            </w:r>
            <w:proofErr w:type="spellEnd"/>
            <w:r w:rsidRPr="006F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B42">
              <w:rPr>
                <w:rFonts w:ascii="Times New Roman" w:hAnsi="Times New Roman" w:cs="Times New Roman"/>
                <w:sz w:val="24"/>
                <w:szCs w:val="24"/>
              </w:rPr>
              <w:t>sungorus</w:t>
            </w:r>
            <w:proofErr w:type="spellEnd"/>
            <w:r w:rsidRPr="006F3B42">
              <w:rPr>
                <w:rFonts w:ascii="Times New Roman" w:hAnsi="Times New Roman" w:cs="Times New Roman"/>
                <w:sz w:val="24"/>
                <w:szCs w:val="24"/>
              </w:rPr>
              <w:t>) в домашних условиях.</w:t>
            </w:r>
          </w:p>
          <w:p w:rsidR="00AF774B" w:rsidRPr="006F3B42" w:rsidRDefault="00AF774B" w:rsidP="0023413B"/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42">
              <w:rPr>
                <w:rFonts w:ascii="Times New Roman" w:hAnsi="Times New Roman" w:cs="Times New Roman"/>
                <w:sz w:val="24"/>
                <w:szCs w:val="24"/>
              </w:rPr>
              <w:t>2. Размножение Виноградной улитки (</w:t>
            </w:r>
            <w:proofErr w:type="spellStart"/>
            <w:r w:rsidRPr="006F3B42">
              <w:rPr>
                <w:rFonts w:ascii="Times New Roman" w:hAnsi="Times New Roman" w:cs="Times New Roman"/>
                <w:sz w:val="24"/>
                <w:szCs w:val="24"/>
              </w:rPr>
              <w:t>Helix</w:t>
            </w:r>
            <w:proofErr w:type="spellEnd"/>
            <w:r w:rsidRPr="006F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B42">
              <w:rPr>
                <w:rFonts w:ascii="Times New Roman" w:hAnsi="Times New Roman" w:cs="Times New Roman"/>
                <w:sz w:val="24"/>
                <w:szCs w:val="24"/>
              </w:rPr>
              <w:t>pomatia</w:t>
            </w:r>
            <w:proofErr w:type="spellEnd"/>
            <w:r w:rsidRPr="006F3B42">
              <w:rPr>
                <w:rFonts w:ascii="Times New Roman" w:hAnsi="Times New Roman" w:cs="Times New Roman"/>
                <w:sz w:val="24"/>
                <w:szCs w:val="24"/>
              </w:rPr>
              <w:t>) в домашних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Pr="006F3B42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F3B42">
              <w:rPr>
                <w:rFonts w:ascii="Times New Roman" w:hAnsi="Times New Roman" w:cs="Times New Roman"/>
                <w:sz w:val="24"/>
                <w:szCs w:val="24"/>
              </w:rPr>
              <w:t>Ритмы биологической активности Виноградной улитки (</w:t>
            </w:r>
            <w:proofErr w:type="spellStart"/>
            <w:r w:rsidRPr="006F3B42">
              <w:rPr>
                <w:rFonts w:ascii="Times New Roman" w:hAnsi="Times New Roman" w:cs="Times New Roman"/>
                <w:sz w:val="24"/>
                <w:szCs w:val="24"/>
              </w:rPr>
              <w:t>Helix</w:t>
            </w:r>
            <w:proofErr w:type="spellEnd"/>
            <w:r w:rsidRPr="006F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B42">
              <w:rPr>
                <w:rFonts w:ascii="Times New Roman" w:hAnsi="Times New Roman" w:cs="Times New Roman"/>
                <w:sz w:val="24"/>
                <w:szCs w:val="24"/>
              </w:rPr>
              <w:t>pomatia</w:t>
            </w:r>
            <w:proofErr w:type="spellEnd"/>
            <w:r w:rsidRPr="006F3B4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выявленные в домашних условиях.</w:t>
            </w: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69F8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выращивания некоторых сортов лука шалота (</w:t>
            </w:r>
            <w:proofErr w:type="spellStart"/>
            <w:r w:rsidRPr="009969F8">
              <w:rPr>
                <w:rFonts w:ascii="Times New Roman" w:hAnsi="Times New Roman" w:cs="Times New Roman"/>
                <w:sz w:val="24"/>
                <w:szCs w:val="24"/>
              </w:rPr>
              <w:t>Allium</w:t>
            </w:r>
            <w:proofErr w:type="spellEnd"/>
            <w:r w:rsidRPr="0099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9F8">
              <w:rPr>
                <w:rFonts w:ascii="Times New Roman" w:hAnsi="Times New Roman" w:cs="Times New Roman"/>
                <w:sz w:val="24"/>
                <w:szCs w:val="24"/>
              </w:rPr>
              <w:t>ascalonicum</w:t>
            </w:r>
            <w:proofErr w:type="spellEnd"/>
            <w:r w:rsidRPr="009969F8">
              <w:rPr>
                <w:rFonts w:ascii="Times New Roman" w:hAnsi="Times New Roman" w:cs="Times New Roman"/>
                <w:sz w:val="24"/>
                <w:szCs w:val="24"/>
              </w:rPr>
              <w:t>) в зимний период в домашних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Изучение некоторых факторов, влияющих на величину луковиц </w:t>
            </w:r>
            <w:r w:rsidRPr="009969F8">
              <w:rPr>
                <w:rFonts w:ascii="Times New Roman" w:hAnsi="Times New Roman" w:cs="Times New Roman"/>
                <w:sz w:val="24"/>
                <w:szCs w:val="24"/>
              </w:rPr>
              <w:t>лука шалота (</w:t>
            </w:r>
            <w:proofErr w:type="spellStart"/>
            <w:r w:rsidRPr="009969F8">
              <w:rPr>
                <w:rFonts w:ascii="Times New Roman" w:hAnsi="Times New Roman" w:cs="Times New Roman"/>
                <w:sz w:val="24"/>
                <w:szCs w:val="24"/>
              </w:rPr>
              <w:t>Allium</w:t>
            </w:r>
            <w:proofErr w:type="spellEnd"/>
            <w:r w:rsidRPr="0099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9F8">
              <w:rPr>
                <w:rFonts w:ascii="Times New Roman" w:hAnsi="Times New Roman" w:cs="Times New Roman"/>
                <w:sz w:val="24"/>
                <w:szCs w:val="24"/>
              </w:rPr>
              <w:t>ascalonicum</w:t>
            </w:r>
            <w:proofErr w:type="spellEnd"/>
            <w:r w:rsidRPr="00996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грунте.</w:t>
            </w: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Pr="006F3B42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CE">
              <w:rPr>
                <w:rFonts w:ascii="Times New Roman" w:hAnsi="Times New Roman" w:cs="Times New Roman"/>
                <w:sz w:val="24"/>
                <w:szCs w:val="24"/>
              </w:rPr>
              <w:t>6. «Аптекарские огороды»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руками.</w:t>
            </w:r>
          </w:p>
        </w:tc>
        <w:tc>
          <w:tcPr>
            <w:tcW w:w="3226" w:type="dxa"/>
          </w:tcPr>
          <w:p w:rsidR="00AF774B" w:rsidRDefault="00AF774B" w:rsidP="0023413B">
            <w:pPr>
              <w:pStyle w:val="a8"/>
              <w:numPr>
                <w:ilvl w:val="0"/>
                <w:numId w:val="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бучающий лабиринт;</w:t>
            </w:r>
          </w:p>
          <w:p w:rsidR="00AF774B" w:rsidRDefault="00AF774B" w:rsidP="0023413B">
            <w:pPr>
              <w:pStyle w:val="a8"/>
              <w:numPr>
                <w:ilvl w:val="0"/>
                <w:numId w:val="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  <w:p w:rsidR="00AF774B" w:rsidRPr="00C11006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Pr="00C11006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Pr="00C11006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pStyle w:val="a8"/>
              <w:numPr>
                <w:ilvl w:val="0"/>
                <w:numId w:val="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потомство виноградной улитки, выпущенное в естественные условия обитания.</w:t>
            </w:r>
          </w:p>
          <w:p w:rsidR="00AF774B" w:rsidRPr="00C11006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pStyle w:val="a8"/>
              <w:numPr>
                <w:ilvl w:val="0"/>
                <w:numId w:val="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рекомендации по содержанию виноградных улиток.</w:t>
            </w:r>
          </w:p>
          <w:p w:rsidR="00AF774B" w:rsidRPr="00C11006" w:rsidRDefault="00AF774B" w:rsidP="002341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pStyle w:val="a8"/>
              <w:numPr>
                <w:ilvl w:val="0"/>
                <w:numId w:val="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нструкция по выращиванию лука шалота в домашних условиях.</w:t>
            </w:r>
          </w:p>
          <w:p w:rsidR="00AF774B" w:rsidRPr="00C11006" w:rsidRDefault="00AF774B" w:rsidP="0023413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Pr="00C11006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pStyle w:val="a8"/>
              <w:numPr>
                <w:ilvl w:val="0"/>
                <w:numId w:val="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екомендации по увеличению луковиц лука шалота в открытом грунте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74B" w:rsidRDefault="00AF774B" w:rsidP="0023413B">
            <w:pPr>
              <w:pStyle w:val="a8"/>
              <w:numPr>
                <w:ilvl w:val="0"/>
                <w:numId w:val="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ецепт пирожков с луком и яйцом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74B" w:rsidRPr="007D1C3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Pr="00C11006" w:rsidRDefault="00AF774B" w:rsidP="0023413B">
            <w:pPr>
              <w:pStyle w:val="a8"/>
              <w:numPr>
                <w:ilvl w:val="0"/>
                <w:numId w:val="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сборы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74B" w:rsidTr="00154AAB">
        <w:tc>
          <w:tcPr>
            <w:tcW w:w="445" w:type="dxa"/>
          </w:tcPr>
          <w:p w:rsidR="00AF774B" w:rsidRPr="006F3B42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3" w:type="dxa"/>
          </w:tcPr>
          <w:p w:rsidR="00AF774B" w:rsidRDefault="00AF774B" w:rsidP="0023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8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  <w:p w:rsidR="00AF774B" w:rsidRPr="003A4DB6" w:rsidRDefault="00AF774B" w:rsidP="0023413B">
            <w:pPr>
              <w:pStyle w:val="a8"/>
              <w:numPr>
                <w:ilvl w:val="0"/>
                <w:numId w:val="5"/>
              </w:numPr>
              <w:ind w:left="4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94">
              <w:rPr>
                <w:rFonts w:ascii="Times New Roman" w:hAnsi="Times New Roman" w:cs="Times New Roman"/>
                <w:sz w:val="24"/>
                <w:szCs w:val="24"/>
              </w:rPr>
              <w:t>Школы за раздельный сбор отходов</w:t>
            </w:r>
          </w:p>
          <w:p w:rsidR="00AF774B" w:rsidRDefault="00AF774B" w:rsidP="0023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74B" w:rsidRPr="003A4DB6" w:rsidRDefault="00AF774B" w:rsidP="0023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74B" w:rsidRPr="00E37884" w:rsidRDefault="00AF774B" w:rsidP="0023413B">
            <w:pPr>
              <w:pStyle w:val="a8"/>
              <w:numPr>
                <w:ilvl w:val="0"/>
                <w:numId w:val="5"/>
              </w:numPr>
              <w:ind w:left="4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3827" w:type="dxa"/>
          </w:tcPr>
          <w:p w:rsidR="00AF774B" w:rsidRPr="00C11006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ответственности внутри класса – возможно ли это?</w:t>
            </w:r>
          </w:p>
          <w:p w:rsidR="00AF774B" w:rsidRDefault="00AF774B" w:rsidP="0023413B"/>
          <w:p w:rsidR="00AF774B" w:rsidRPr="00C11006" w:rsidRDefault="00AF774B" w:rsidP="0023413B"/>
          <w:p w:rsidR="00154AAB" w:rsidRDefault="00154AA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Сбор и утилизация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отработан</w:t>
            </w:r>
            <w:r w:rsidR="00154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батареек как фактор,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предот</w:t>
            </w:r>
            <w:r w:rsidR="00154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попадание тяжёлых металлов в окружающую среду.</w:t>
            </w: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Анализ проблемы </w:t>
            </w:r>
            <w:r w:rsidRPr="00114ACE">
              <w:rPr>
                <w:rFonts w:ascii="Times New Roman" w:hAnsi="Times New Roman" w:cs="Times New Roman"/>
                <w:sz w:val="24"/>
                <w:szCs w:val="24"/>
              </w:rPr>
              <w:t>по сбору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утилизации отработанных батареек в гимназии…</w:t>
            </w: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Pr="00E37884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Поддержание чистоты оврага и укрепление его краевой линии.</w:t>
            </w:r>
          </w:p>
        </w:tc>
        <w:tc>
          <w:tcPr>
            <w:tcW w:w="3226" w:type="dxa"/>
          </w:tcPr>
          <w:p w:rsidR="00AF774B" w:rsidRDefault="00AF774B" w:rsidP="0023413B">
            <w:pPr>
              <w:pStyle w:val="a8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формление листовок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74B" w:rsidRDefault="00AF774B" w:rsidP="0023413B">
            <w:pPr>
              <w:pStyle w:val="a8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100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</w:t>
            </w:r>
            <w:proofErr w:type="spellStart"/>
            <w:proofErr w:type="gramStart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оптималь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C1100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сбора отходов </w:t>
            </w:r>
            <w:r w:rsidRPr="00114ACE">
              <w:rPr>
                <w:rFonts w:ascii="Times New Roman" w:hAnsi="Times New Roman" w:cs="Times New Roman"/>
                <w:sz w:val="24"/>
                <w:szCs w:val="24"/>
              </w:rPr>
              <w:t>(макулатуры)</w:t>
            </w:r>
            <w:r w:rsidRPr="00C11006">
              <w:rPr>
                <w:rFonts w:ascii="Times New Roman" w:hAnsi="Times New Roman" w:cs="Times New Roman"/>
                <w:sz w:val="24"/>
                <w:szCs w:val="24"/>
              </w:rPr>
              <w:t xml:space="preserve"> внутри зданий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74B" w:rsidRPr="003A4DB6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pStyle w:val="a8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1006">
              <w:rPr>
                <w:rFonts w:ascii="Times New Roman" w:hAnsi="Times New Roman" w:cs="Times New Roman"/>
                <w:sz w:val="24"/>
                <w:szCs w:val="24"/>
              </w:rPr>
              <w:t>азработка урока для первоклассников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74B" w:rsidRDefault="00AF774B" w:rsidP="0023413B">
            <w:pPr>
              <w:pStyle w:val="a8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4DB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Pr="003A4DB6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Default="00AF774B" w:rsidP="0023413B">
            <w:pPr>
              <w:pStyle w:val="a8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баннеры для защиты территорий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загрязнения мусором;</w:t>
            </w:r>
          </w:p>
          <w:p w:rsidR="00AF774B" w:rsidRPr="007D1C3B" w:rsidRDefault="00AF774B" w:rsidP="0023413B">
            <w:pPr>
              <w:pStyle w:val="a8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кормушки для птиц.</w:t>
            </w:r>
          </w:p>
        </w:tc>
      </w:tr>
      <w:tr w:rsidR="00AF774B" w:rsidTr="00154AAB">
        <w:tc>
          <w:tcPr>
            <w:tcW w:w="445" w:type="dxa"/>
          </w:tcPr>
          <w:p w:rsidR="00AF774B" w:rsidRPr="007D1C3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73" w:type="dxa"/>
          </w:tcPr>
          <w:p w:rsidR="00AF774B" w:rsidRDefault="00AF774B" w:rsidP="0023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3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  <w:p w:rsidR="00AF774B" w:rsidRPr="007D1C3B" w:rsidRDefault="00AF774B" w:rsidP="0023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774B">
              <w:rPr>
                <w:rFonts w:ascii="Times New Roman" w:hAnsi="Times New Roman" w:cs="Times New Roman"/>
                <w:sz w:val="24"/>
                <w:szCs w:val="24"/>
              </w:rPr>
              <w:t>. Волонтёрская помощь людям с ограниченными возможностями клуба общения «Надежда».</w:t>
            </w:r>
          </w:p>
          <w:p w:rsidR="00AF774B" w:rsidRPr="006F3B42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Помоги четвероногим друзьям.</w:t>
            </w:r>
          </w:p>
        </w:tc>
        <w:tc>
          <w:tcPr>
            <w:tcW w:w="3226" w:type="dxa"/>
          </w:tcPr>
          <w:p w:rsidR="00AF774B" w:rsidRPr="00AF774B" w:rsidRDefault="00AF774B" w:rsidP="0023413B">
            <w:pPr>
              <w:pStyle w:val="a8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7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774B">
              <w:rPr>
                <w:rFonts w:ascii="Times New Roman" w:hAnsi="Times New Roman" w:cs="Times New Roman"/>
                <w:sz w:val="24"/>
                <w:szCs w:val="24"/>
              </w:rPr>
              <w:t>резентация о клубе;</w:t>
            </w:r>
          </w:p>
          <w:p w:rsidR="00AF774B" w:rsidRPr="00AF774B" w:rsidRDefault="00AF774B" w:rsidP="0023413B">
            <w:pPr>
              <w:pStyle w:val="a8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B">
              <w:rPr>
                <w:rFonts w:ascii="Times New Roman" w:hAnsi="Times New Roman" w:cs="Times New Roman"/>
                <w:sz w:val="24"/>
                <w:szCs w:val="24"/>
              </w:rPr>
              <w:t>фотоальбом.</w:t>
            </w:r>
          </w:p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4B" w:rsidRPr="007D1C3B" w:rsidRDefault="00AF774B" w:rsidP="0023413B">
            <w:pPr>
              <w:pStyle w:val="a8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«посылки» для приютов.</w:t>
            </w:r>
          </w:p>
        </w:tc>
      </w:tr>
    </w:tbl>
    <w:p w:rsidR="00AF774B" w:rsidRDefault="00AF774B" w:rsidP="00AF77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774B" w:rsidRDefault="00AF774B" w:rsidP="00AF77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Вспомогательный материал для разработки проекта</w:t>
      </w:r>
    </w:p>
    <w:tbl>
      <w:tblPr>
        <w:tblStyle w:val="a7"/>
        <w:tblW w:w="5000" w:type="pct"/>
        <w:jc w:val="center"/>
        <w:tblLook w:val="04A0"/>
      </w:tblPr>
      <w:tblGrid>
        <w:gridCol w:w="517"/>
        <w:gridCol w:w="4127"/>
        <w:gridCol w:w="4927"/>
      </w:tblGrid>
      <w:tr w:rsidR="00AF774B" w:rsidTr="0023413B">
        <w:trPr>
          <w:jc w:val="center"/>
        </w:trPr>
        <w:tc>
          <w:tcPr>
            <w:tcW w:w="270" w:type="pct"/>
            <w:vAlign w:val="center"/>
          </w:tcPr>
          <w:p w:rsidR="00AF774B" w:rsidRPr="00E37884" w:rsidRDefault="00AF774B" w:rsidP="0023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6" w:type="pct"/>
            <w:vAlign w:val="center"/>
          </w:tcPr>
          <w:p w:rsidR="00AF774B" w:rsidRPr="00E37884" w:rsidRDefault="00AF774B" w:rsidP="0023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574" w:type="pct"/>
            <w:vAlign w:val="center"/>
          </w:tcPr>
          <w:p w:rsidR="00AF774B" w:rsidRPr="00E37884" w:rsidRDefault="00AF774B" w:rsidP="0023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CE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AF774B" w:rsidTr="0023413B">
        <w:trPr>
          <w:jc w:val="center"/>
        </w:trPr>
        <w:tc>
          <w:tcPr>
            <w:tcW w:w="270" w:type="pct"/>
            <w:vAlign w:val="center"/>
          </w:tcPr>
          <w:p w:rsidR="00AF774B" w:rsidRPr="00E37884" w:rsidRDefault="00AF774B" w:rsidP="0023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pct"/>
          </w:tcPr>
          <w:p w:rsidR="00AF774B" w:rsidRPr="00033C21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проведению регионального этапа Всероссийской олимпиады школьников по экологии в 2019</w:t>
            </w:r>
            <w:r w:rsidRPr="00033C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учебном году.</w:t>
            </w:r>
          </w:p>
        </w:tc>
        <w:tc>
          <w:tcPr>
            <w:tcW w:w="2574" w:type="pct"/>
          </w:tcPr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21">
              <w:rPr>
                <w:rFonts w:ascii="Times New Roman" w:hAnsi="Times New Roman" w:cs="Times New Roman"/>
                <w:sz w:val="24"/>
                <w:szCs w:val="24"/>
              </w:rPr>
              <w:t>Протокол № 1 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2019 г. заседания </w:t>
            </w:r>
            <w:r w:rsidRPr="00033C21">
              <w:rPr>
                <w:rFonts w:ascii="Times New Roman" w:hAnsi="Times New Roman" w:cs="Times New Roman"/>
                <w:sz w:val="24"/>
                <w:szCs w:val="24"/>
              </w:rPr>
              <w:t>Центральной предметно-методической комиссии по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74B" w:rsidRPr="00E37884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4B" w:rsidTr="0023413B">
        <w:trPr>
          <w:jc w:val="center"/>
        </w:trPr>
        <w:tc>
          <w:tcPr>
            <w:tcW w:w="270" w:type="pct"/>
            <w:vAlign w:val="center"/>
          </w:tcPr>
          <w:p w:rsidR="00AF774B" w:rsidRPr="00E37884" w:rsidRDefault="00AF774B" w:rsidP="0023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pct"/>
          </w:tcPr>
          <w:p w:rsidR="00AF774B" w:rsidRPr="00E37884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школьников к проектной деятельности в условиях дистанционного режима.</w:t>
            </w:r>
          </w:p>
        </w:tc>
        <w:tc>
          <w:tcPr>
            <w:tcW w:w="2574" w:type="pct"/>
          </w:tcPr>
          <w:p w:rsidR="00AF774B" w:rsidRDefault="00AF774B" w:rsidP="0023413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r w:rsidRPr="00483835">
              <w:rPr>
                <w:rFonts w:ascii="Times New Roman" w:hAnsi="Times New Roman" w:cs="Times New Roman"/>
                <w:sz w:val="24"/>
                <w:szCs w:val="24"/>
              </w:rPr>
              <w:t>Тимофеева Е.А.</w:t>
            </w:r>
            <w:r>
              <w:t xml:space="preserve"> </w:t>
            </w:r>
          </w:p>
          <w:p w:rsidR="00AF774B" w:rsidRPr="00E37884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«Биология в школе». – 2021. – №7. – С. </w:t>
            </w:r>
            <w:r w:rsidRPr="00651D47">
              <w:rPr>
                <w:rFonts w:ascii="Times New Roman" w:hAnsi="Times New Roman" w:cs="Times New Roman"/>
                <w:sz w:val="24"/>
                <w:szCs w:val="24"/>
              </w:rPr>
              <w:t>49-58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74B" w:rsidTr="0023413B">
        <w:trPr>
          <w:jc w:val="center"/>
        </w:trPr>
        <w:tc>
          <w:tcPr>
            <w:tcW w:w="270" w:type="pct"/>
            <w:vAlign w:val="center"/>
          </w:tcPr>
          <w:p w:rsidR="00AF774B" w:rsidRPr="00E37884" w:rsidRDefault="00AF774B" w:rsidP="0023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pct"/>
          </w:tcPr>
          <w:p w:rsidR="00AF774B" w:rsidRPr="00651D47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47">
              <w:rPr>
                <w:rFonts w:ascii="Times New Roman" w:hAnsi="Times New Roman" w:cs="Times New Roman"/>
                <w:sz w:val="24"/>
                <w:szCs w:val="24"/>
              </w:rPr>
              <w:t xml:space="preserve">Дидактико-методическое и управленческое обеспечение проектной и исследовательской деятельности учащихся: </w:t>
            </w:r>
            <w:proofErr w:type="spellStart"/>
            <w:r w:rsidRPr="00651D47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651D47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pct"/>
          </w:tcPr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D47">
              <w:rPr>
                <w:rFonts w:ascii="Times New Roman" w:hAnsi="Times New Roman" w:cs="Times New Roman"/>
                <w:sz w:val="24"/>
                <w:szCs w:val="24"/>
              </w:rPr>
              <w:t>Воровщиков</w:t>
            </w:r>
            <w:proofErr w:type="spellEnd"/>
            <w:r w:rsidRPr="00651D4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AF774B" w:rsidRPr="00651D47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«Биология в школе». – 2021. – №8. – С. </w:t>
            </w:r>
            <w:r w:rsidRPr="00651D47">
              <w:t>42-48.</w:t>
            </w:r>
          </w:p>
        </w:tc>
      </w:tr>
      <w:tr w:rsidR="00AF774B" w:rsidTr="0023413B">
        <w:trPr>
          <w:jc w:val="center"/>
        </w:trPr>
        <w:tc>
          <w:tcPr>
            <w:tcW w:w="270" w:type="pct"/>
            <w:vAlign w:val="center"/>
          </w:tcPr>
          <w:p w:rsidR="00AF774B" w:rsidRPr="00E37884" w:rsidRDefault="00AF774B" w:rsidP="0023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pct"/>
          </w:tcPr>
          <w:p w:rsidR="00AF774B" w:rsidRPr="00651D47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Взаимосвязь урочной и внеурочной деятельности как направление стратегии формирования методологической грамотности в процессе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pct"/>
          </w:tcPr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ухорукова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орсова</w:t>
            </w:r>
            <w:proofErr w:type="spellEnd"/>
            <w:r w:rsidRPr="00141D44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AF774B" w:rsidRPr="00651D47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«Биология в школе». – 2021. – №6. – С. 8-17.</w:t>
            </w:r>
          </w:p>
        </w:tc>
      </w:tr>
      <w:tr w:rsidR="00AF774B" w:rsidTr="0023413B">
        <w:trPr>
          <w:jc w:val="center"/>
        </w:trPr>
        <w:tc>
          <w:tcPr>
            <w:tcW w:w="270" w:type="pct"/>
            <w:vAlign w:val="center"/>
          </w:tcPr>
          <w:p w:rsidR="00AF774B" w:rsidRPr="00E37884" w:rsidRDefault="00AF774B" w:rsidP="0023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pct"/>
          </w:tcPr>
          <w:p w:rsidR="00AF774B" w:rsidRPr="00651D47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Сетевой проект как объединение базовых инновационных площадок по внедрению педагогических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pct"/>
          </w:tcPr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Кузнецова Н.М.</w:t>
            </w:r>
          </w:p>
          <w:p w:rsidR="00AF774B" w:rsidRPr="00651D47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«Биология в школе». – 2021. – №7. – С. 40-47.</w:t>
            </w:r>
          </w:p>
        </w:tc>
      </w:tr>
      <w:tr w:rsidR="00AF774B" w:rsidTr="0023413B">
        <w:trPr>
          <w:jc w:val="center"/>
        </w:trPr>
        <w:tc>
          <w:tcPr>
            <w:tcW w:w="270" w:type="pct"/>
            <w:vAlign w:val="center"/>
          </w:tcPr>
          <w:p w:rsidR="00AF774B" w:rsidRPr="00E37884" w:rsidRDefault="00AF774B" w:rsidP="0023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pct"/>
          </w:tcPr>
          <w:p w:rsidR="00AF774B" w:rsidRPr="00651D47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роектная деятельность как способ интеграции биологии с другими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pct"/>
          </w:tcPr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ерга</w:t>
            </w:r>
            <w:proofErr w:type="spellEnd"/>
            <w:r w:rsidRPr="00141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  <w:p w:rsidR="00AF774B" w:rsidRPr="00651D47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«Биология в школе». – 2019. – №5. – С. 16-24.</w:t>
            </w:r>
          </w:p>
        </w:tc>
      </w:tr>
      <w:tr w:rsidR="00AF774B" w:rsidTr="0023413B">
        <w:trPr>
          <w:jc w:val="center"/>
        </w:trPr>
        <w:tc>
          <w:tcPr>
            <w:tcW w:w="270" w:type="pct"/>
            <w:vAlign w:val="center"/>
          </w:tcPr>
          <w:p w:rsidR="00AF774B" w:rsidRPr="00E37884" w:rsidRDefault="00AF774B" w:rsidP="0023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pct"/>
          </w:tcPr>
          <w:p w:rsidR="00AF774B" w:rsidRPr="00651D47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Аптекарский огород – </w:t>
            </w: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pct"/>
          </w:tcPr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ончина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F774B" w:rsidRPr="00651D47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«Биология в школе». – 2021. – №8. – С. 62-70.</w:t>
            </w:r>
          </w:p>
        </w:tc>
      </w:tr>
      <w:tr w:rsidR="00AF774B" w:rsidTr="0023413B">
        <w:trPr>
          <w:jc w:val="center"/>
        </w:trPr>
        <w:tc>
          <w:tcPr>
            <w:tcW w:w="270" w:type="pct"/>
            <w:vAlign w:val="center"/>
          </w:tcPr>
          <w:p w:rsidR="00AF774B" w:rsidRPr="00E37884" w:rsidRDefault="00AF774B" w:rsidP="0023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6" w:type="pct"/>
          </w:tcPr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стория создания аптекарских огородов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pct"/>
          </w:tcPr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ретьякова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F774B" w:rsidRPr="00141D44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«Биология в школе». – 2021. – №6. – С. 66-72.</w:t>
            </w:r>
          </w:p>
        </w:tc>
      </w:tr>
      <w:tr w:rsidR="00AF774B" w:rsidTr="0023413B">
        <w:trPr>
          <w:jc w:val="center"/>
        </w:trPr>
        <w:tc>
          <w:tcPr>
            <w:tcW w:w="270" w:type="pct"/>
            <w:vAlign w:val="center"/>
          </w:tcPr>
          <w:p w:rsidR="00AF774B" w:rsidRPr="00E37884" w:rsidRDefault="00AF774B" w:rsidP="0023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6" w:type="pct"/>
          </w:tcPr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7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экостартап</w:t>
            </w:r>
            <w:proofErr w:type="spellEnd"/>
            <w:r w:rsidRPr="00D731F1">
              <w:rPr>
                <w:rFonts w:ascii="Times New Roman" w:hAnsi="Times New Roman" w:cs="Times New Roman"/>
                <w:sz w:val="24"/>
                <w:szCs w:val="24"/>
              </w:rPr>
              <w:t xml:space="preserve"> "#</w:t>
            </w:r>
            <w:proofErr w:type="spellStart"/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Start"/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эт.#экология.да</w:t>
            </w:r>
            <w:proofErr w:type="spellEnd"/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" как средство формирования культуры устойчивого развития у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pct"/>
          </w:tcPr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гумнова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ейнер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 xml:space="preserve">акарова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Е.С., 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ешетникова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74B" w:rsidRPr="00141D44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«Биология в школе». – 2021. – №8. – С. 34-41.</w:t>
            </w:r>
          </w:p>
        </w:tc>
      </w:tr>
      <w:tr w:rsidR="00AF774B" w:rsidTr="0023413B">
        <w:trPr>
          <w:jc w:val="center"/>
        </w:trPr>
        <w:tc>
          <w:tcPr>
            <w:tcW w:w="270" w:type="pct"/>
            <w:vAlign w:val="center"/>
          </w:tcPr>
          <w:p w:rsidR="00AF774B" w:rsidRPr="00E37884" w:rsidRDefault="00AF774B" w:rsidP="0023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6" w:type="pct"/>
          </w:tcPr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кологическое</w:t>
            </w:r>
            <w:proofErr w:type="gramEnd"/>
            <w:r w:rsidRPr="00D731F1">
              <w:rPr>
                <w:rFonts w:ascii="Times New Roman" w:hAnsi="Times New Roman" w:cs="Times New Roman"/>
                <w:sz w:val="24"/>
                <w:szCs w:val="24"/>
              </w:rPr>
              <w:t xml:space="preserve"> (природоохранно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рубежом и в Р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pct"/>
          </w:tcPr>
          <w:p w:rsidR="00AF774B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 А.С., 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 xml:space="preserve">рмаков 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  <w:p w:rsidR="00AF774B" w:rsidRPr="00141D44" w:rsidRDefault="00AF774B" w:rsidP="002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«Биология в школе». – 2018. – №7. – С. 41-45.</w:t>
            </w:r>
          </w:p>
        </w:tc>
      </w:tr>
    </w:tbl>
    <w:p w:rsidR="00AF774B" w:rsidRDefault="00AF774B" w:rsidP="00AF77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504A" w:rsidRDefault="001618C4" w:rsidP="00AF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основе сведений, размещённых в таблицах, можно осуществить очень трудный этап – совместную работу учителя и ученика по выбору темы. При этом уже виден возможный продукт реализации проекта.</w:t>
      </w:r>
    </w:p>
    <w:p w:rsidR="001618C4" w:rsidRDefault="008E00F5" w:rsidP="00BB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Сделаем краткий обзор направлений и тем проектов, которые были разработаны и действуют в нашей </w:t>
      </w:r>
      <w:r w:rsidRPr="00AF774B">
        <w:rPr>
          <w:rFonts w:ascii="Times New Roman" w:hAnsi="Times New Roman" w:cs="Times New Roman"/>
          <w:sz w:val="28"/>
          <w:szCs w:val="28"/>
        </w:rPr>
        <w:t>гимназии.</w:t>
      </w:r>
    </w:p>
    <w:p w:rsidR="00E51E49" w:rsidRDefault="008E00F5" w:rsidP="00BB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этап, где учеником готовятся проекты – это начальная школа. Учащи</w:t>
      </w:r>
      <w:r w:rsidR="00E51E49">
        <w:rPr>
          <w:rFonts w:ascii="Times New Roman" w:hAnsi="Times New Roman" w:cs="Times New Roman"/>
          <w:sz w:val="28"/>
          <w:szCs w:val="28"/>
        </w:rPr>
        <w:t xml:space="preserve">еся 3-4 классов готовятся к НПК «Моё первое открытие». Примеры в таблице показывают, что среди широкого спектра тем для разных секций могут быть представлены </w:t>
      </w:r>
      <w:r w:rsidR="00AF774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51E49">
        <w:rPr>
          <w:rFonts w:ascii="Times New Roman" w:hAnsi="Times New Roman" w:cs="Times New Roman"/>
          <w:sz w:val="28"/>
          <w:szCs w:val="28"/>
        </w:rPr>
        <w:t>темы биологического направления, такие как «Домашние питомцы», «Растения на окне квартиры». Они имеют достаточно ресурсов для практической части проекта. Соответственно, итоговый продукт может быть представлен рекомендацией по выращиванию растительного объекта в домашних условиях или макетом лабиринта для хомячков и т.д.</w:t>
      </w:r>
    </w:p>
    <w:p w:rsidR="008E00F5" w:rsidRDefault="00E51E49" w:rsidP="00BB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ученика больше привлекает экологическое направление, то предлагаются темы, закономерно вытекающие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волонтёров по раздельному сбору мусора или курированию территории прилегающего к гимназии овра</w:t>
      </w:r>
      <w:r w:rsidR="00A77F2F">
        <w:rPr>
          <w:rFonts w:ascii="Times New Roman" w:hAnsi="Times New Roman" w:cs="Times New Roman"/>
          <w:sz w:val="28"/>
          <w:szCs w:val="28"/>
        </w:rPr>
        <w:t>га. Такой проект экологической тематики – неотъемлемое требование для участия во Всероссийской олимпиаде по экологии. Итоговыми продуктами подобных проектов могут быть разработки уроков для первоклассников, баннеры по охране природы, кормушки для птиц и т.д.</w:t>
      </w:r>
    </w:p>
    <w:p w:rsidR="008E00F5" w:rsidRDefault="00696D28" w:rsidP="00BB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</w:t>
      </w:r>
      <w:r w:rsidR="00A77F2F">
        <w:rPr>
          <w:rFonts w:ascii="Times New Roman" w:hAnsi="Times New Roman" w:cs="Times New Roman"/>
          <w:sz w:val="28"/>
          <w:szCs w:val="28"/>
        </w:rPr>
        <w:t xml:space="preserve"> возможность развивать социальное направление, поскольку больше 20 лет существуют тесные взаимоотношения с клубом общения </w:t>
      </w:r>
      <w:r w:rsidR="00AF774B"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="00A77F2F">
        <w:rPr>
          <w:rFonts w:ascii="Times New Roman" w:hAnsi="Times New Roman" w:cs="Times New Roman"/>
          <w:sz w:val="28"/>
          <w:szCs w:val="28"/>
        </w:rPr>
        <w:t xml:space="preserve"> «Надежда» при ДК «Академия».</w:t>
      </w:r>
      <w:r>
        <w:rPr>
          <w:rFonts w:ascii="Times New Roman" w:hAnsi="Times New Roman" w:cs="Times New Roman"/>
          <w:sz w:val="28"/>
          <w:szCs w:val="28"/>
        </w:rPr>
        <w:t xml:space="preserve"> Итоговые продукты социальных проектов – фотоальбомы о жизни клуба, видеоролики, разработки игр и театральных постановок.</w:t>
      </w:r>
    </w:p>
    <w:p w:rsidR="00E37884" w:rsidRPr="00BB1A5B" w:rsidRDefault="00696D28" w:rsidP="00154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даже используя только те ресурсы, которые доступны в школе и дома, можно подготовить с учащимися содержате</w:t>
      </w:r>
      <w:r w:rsidR="00154AAB">
        <w:rPr>
          <w:rFonts w:ascii="Times New Roman" w:hAnsi="Times New Roman" w:cs="Times New Roman"/>
          <w:sz w:val="28"/>
          <w:szCs w:val="28"/>
        </w:rPr>
        <w:t>льные исследовательские проекты.</w:t>
      </w:r>
    </w:p>
    <w:sectPr w:rsidR="00E37884" w:rsidRPr="00BB1A5B" w:rsidSect="00BB1A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01" w:rsidRDefault="006B7001" w:rsidP="00BB1A5B">
      <w:pPr>
        <w:spacing w:after="0" w:line="240" w:lineRule="auto"/>
      </w:pPr>
      <w:r>
        <w:separator/>
      </w:r>
    </w:p>
  </w:endnote>
  <w:endnote w:type="continuationSeparator" w:id="0">
    <w:p w:rsidR="006B7001" w:rsidRDefault="006B7001" w:rsidP="00B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9753"/>
      <w:docPartObj>
        <w:docPartGallery w:val="Page Numbers (Bottom of Page)"/>
        <w:docPartUnique/>
      </w:docPartObj>
    </w:sdtPr>
    <w:sdtContent>
      <w:p w:rsidR="00033C21" w:rsidRDefault="00EA65EE">
        <w:pPr>
          <w:pStyle w:val="a5"/>
          <w:jc w:val="right"/>
        </w:pPr>
        <w:fldSimple w:instr=" PAGE   \* MERGEFORMAT ">
          <w:r w:rsidR="001F0CAD">
            <w:rPr>
              <w:noProof/>
            </w:rPr>
            <w:t>2</w:t>
          </w:r>
        </w:fldSimple>
      </w:p>
    </w:sdtContent>
  </w:sdt>
  <w:p w:rsidR="00033C21" w:rsidRDefault="00033C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01" w:rsidRDefault="006B7001" w:rsidP="00BB1A5B">
      <w:pPr>
        <w:spacing w:after="0" w:line="240" w:lineRule="auto"/>
      </w:pPr>
      <w:r>
        <w:separator/>
      </w:r>
    </w:p>
  </w:footnote>
  <w:footnote w:type="continuationSeparator" w:id="0">
    <w:p w:rsidR="006B7001" w:rsidRDefault="006B7001" w:rsidP="00BB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AFB"/>
    <w:multiLevelType w:val="hybridMultilevel"/>
    <w:tmpl w:val="B5EA8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20C2"/>
    <w:multiLevelType w:val="hybridMultilevel"/>
    <w:tmpl w:val="52D2CA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5B2A99"/>
    <w:multiLevelType w:val="hybridMultilevel"/>
    <w:tmpl w:val="BFA8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80A7E"/>
    <w:multiLevelType w:val="hybridMultilevel"/>
    <w:tmpl w:val="A8D8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F16DF"/>
    <w:multiLevelType w:val="hybridMultilevel"/>
    <w:tmpl w:val="AA5C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B4645"/>
    <w:multiLevelType w:val="hybridMultilevel"/>
    <w:tmpl w:val="C8DE6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94B4D"/>
    <w:multiLevelType w:val="hybridMultilevel"/>
    <w:tmpl w:val="D522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25EBF"/>
    <w:multiLevelType w:val="hybridMultilevel"/>
    <w:tmpl w:val="B97E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57157"/>
    <w:multiLevelType w:val="hybridMultilevel"/>
    <w:tmpl w:val="D5E2D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01D04"/>
    <w:multiLevelType w:val="hybridMultilevel"/>
    <w:tmpl w:val="BDF4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026AC"/>
    <w:multiLevelType w:val="hybridMultilevel"/>
    <w:tmpl w:val="3458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46402"/>
    <w:multiLevelType w:val="hybridMultilevel"/>
    <w:tmpl w:val="D71C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A5B"/>
    <w:rsid w:val="00033C21"/>
    <w:rsid w:val="00114ACE"/>
    <w:rsid w:val="00141D44"/>
    <w:rsid w:val="00154AAB"/>
    <w:rsid w:val="001618C4"/>
    <w:rsid w:val="001F0CAD"/>
    <w:rsid w:val="00204017"/>
    <w:rsid w:val="002558B8"/>
    <w:rsid w:val="002771E0"/>
    <w:rsid w:val="003823A3"/>
    <w:rsid w:val="003A4DB6"/>
    <w:rsid w:val="004171EF"/>
    <w:rsid w:val="00483835"/>
    <w:rsid w:val="005420FE"/>
    <w:rsid w:val="0054504A"/>
    <w:rsid w:val="00595D60"/>
    <w:rsid w:val="00651D47"/>
    <w:rsid w:val="00696D28"/>
    <w:rsid w:val="006B7001"/>
    <w:rsid w:val="006F3B42"/>
    <w:rsid w:val="007D1C3B"/>
    <w:rsid w:val="007E6B15"/>
    <w:rsid w:val="008E00F5"/>
    <w:rsid w:val="009969F8"/>
    <w:rsid w:val="009F56EF"/>
    <w:rsid w:val="00A255AD"/>
    <w:rsid w:val="00A77F2F"/>
    <w:rsid w:val="00AC7394"/>
    <w:rsid w:val="00AF774B"/>
    <w:rsid w:val="00B328DC"/>
    <w:rsid w:val="00B43E82"/>
    <w:rsid w:val="00B70E73"/>
    <w:rsid w:val="00BB1A5B"/>
    <w:rsid w:val="00C11006"/>
    <w:rsid w:val="00C31B73"/>
    <w:rsid w:val="00D731F1"/>
    <w:rsid w:val="00E37884"/>
    <w:rsid w:val="00E51E49"/>
    <w:rsid w:val="00EA65EE"/>
    <w:rsid w:val="00FB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1A5B"/>
  </w:style>
  <w:style w:type="paragraph" w:styleId="a5">
    <w:name w:val="footer"/>
    <w:basedOn w:val="a"/>
    <w:link w:val="a6"/>
    <w:uiPriority w:val="99"/>
    <w:unhideWhenUsed/>
    <w:rsid w:val="00BB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A5B"/>
  </w:style>
  <w:style w:type="table" w:styleId="a7">
    <w:name w:val="Table Grid"/>
    <w:basedOn w:val="a1"/>
    <w:uiPriority w:val="59"/>
    <w:rsid w:val="00696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6D28"/>
    <w:pPr>
      <w:ind w:left="720"/>
      <w:contextualSpacing/>
    </w:pPr>
  </w:style>
  <w:style w:type="paragraph" w:customStyle="1" w:styleId="Default">
    <w:name w:val="Default"/>
    <w:rsid w:val="00483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SpaceFox</dc:creator>
  <cp:keywords/>
  <dc:description/>
  <cp:lastModifiedBy>SpaceFox</cp:lastModifiedBy>
  <cp:revision>7</cp:revision>
  <dcterms:created xsi:type="dcterms:W3CDTF">2022-02-14T10:27:00Z</dcterms:created>
  <dcterms:modified xsi:type="dcterms:W3CDTF">2022-02-21T12:05:00Z</dcterms:modified>
</cp:coreProperties>
</file>